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FE" w:rsidRDefault="000255FE" w:rsidP="00CF2F10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0255FE">
        <w:rPr>
          <w:b/>
          <w:color w:val="000000"/>
          <w:sz w:val="26"/>
          <w:szCs w:val="26"/>
        </w:rPr>
        <w:t>QUALITAS WORKSHOP</w:t>
      </w:r>
    </w:p>
    <w:p w:rsidR="00CF2F10" w:rsidRPr="000255FE" w:rsidRDefault="00CF2F10" w:rsidP="00CF2F10">
      <w:pPr>
        <w:spacing w:after="0" w:line="240" w:lineRule="auto"/>
        <w:jc w:val="center"/>
        <w:rPr>
          <w:b/>
          <w:color w:val="000000"/>
          <w:sz w:val="26"/>
          <w:szCs w:val="26"/>
        </w:rPr>
      </w:pPr>
    </w:p>
    <w:p w:rsidR="000255FE" w:rsidRDefault="000255FE" w:rsidP="00CF2F10">
      <w:pPr>
        <w:spacing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 w:rsidRPr="000255FE">
        <w:rPr>
          <w:b/>
          <w:color w:val="000000"/>
          <w:sz w:val="26"/>
          <w:szCs w:val="26"/>
          <w:u w:val="single"/>
        </w:rPr>
        <w:t>BIOS</w:t>
      </w:r>
      <w:r w:rsidR="00386299">
        <w:rPr>
          <w:b/>
          <w:color w:val="000000"/>
          <w:sz w:val="26"/>
          <w:szCs w:val="26"/>
          <w:u w:val="single"/>
        </w:rPr>
        <w:t>IGNÁLY V BIOMEDICÍNSKÉM VÝZKUMU</w:t>
      </w:r>
    </w:p>
    <w:p w:rsidR="00CF2F10" w:rsidRPr="000255FE" w:rsidRDefault="00CF2F10" w:rsidP="00CF2F10">
      <w:pPr>
        <w:spacing w:after="0" w:line="240" w:lineRule="auto"/>
        <w:jc w:val="center"/>
        <w:rPr>
          <w:b/>
          <w:color w:val="000000"/>
          <w:sz w:val="26"/>
          <w:szCs w:val="26"/>
          <w:u w:val="single"/>
        </w:rPr>
      </w:pPr>
    </w:p>
    <w:p w:rsidR="000255FE" w:rsidRDefault="0091670F" w:rsidP="000255FE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10. prosince 2015</w:t>
      </w:r>
    </w:p>
    <w:p w:rsidR="00B16D07" w:rsidRPr="00CF2F10" w:rsidRDefault="00B16D07" w:rsidP="00B16D07">
      <w:pPr>
        <w:spacing w:after="0" w:line="240" w:lineRule="auto"/>
        <w:jc w:val="center"/>
        <w:rPr>
          <w:color w:val="000000"/>
        </w:rPr>
      </w:pPr>
      <w:r w:rsidRPr="00CF2F10">
        <w:rPr>
          <w:color w:val="000000"/>
        </w:rPr>
        <w:t>Fyziologický ústav, Vídeňská 1083</w:t>
      </w:r>
    </w:p>
    <w:p w:rsidR="00B16D07" w:rsidRPr="00CF2F10" w:rsidRDefault="00B16D07" w:rsidP="00B16D07">
      <w:pPr>
        <w:spacing w:after="0" w:line="240" w:lineRule="auto"/>
        <w:jc w:val="center"/>
      </w:pPr>
      <w:r w:rsidRPr="00CF2F10">
        <w:rPr>
          <w:color w:val="000000"/>
        </w:rPr>
        <w:t xml:space="preserve">zasedací místnost Biomatematika (budova </w:t>
      </w:r>
      <w:proofErr w:type="spellStart"/>
      <w:r w:rsidRPr="00CF2F10">
        <w:rPr>
          <w:color w:val="000000"/>
        </w:rPr>
        <w:t>DaI</w:t>
      </w:r>
      <w:proofErr w:type="spellEnd"/>
      <w:r w:rsidRPr="00CF2F10">
        <w:rPr>
          <w:color w:val="000000"/>
        </w:rPr>
        <w:t>)</w:t>
      </w:r>
    </w:p>
    <w:p w:rsidR="000255FE" w:rsidRDefault="000255FE" w:rsidP="00267FC2">
      <w:pPr>
        <w:jc w:val="center"/>
      </w:pPr>
    </w:p>
    <w:p w:rsidR="00A617D1" w:rsidRDefault="00A617D1" w:rsidP="00267FC2">
      <w:pPr>
        <w:jc w:val="center"/>
        <w:rPr>
          <w:b/>
        </w:rPr>
      </w:pPr>
      <w:r>
        <w:rPr>
          <w:b/>
        </w:rPr>
        <w:t>Program</w:t>
      </w:r>
    </w:p>
    <w:p w:rsidR="00721376" w:rsidRPr="00A617D1" w:rsidRDefault="00267FC2" w:rsidP="00267FC2">
      <w:pPr>
        <w:spacing w:after="0"/>
      </w:pPr>
      <w:r w:rsidRPr="00A617D1">
        <w:t>10,00</w:t>
      </w:r>
      <w:r w:rsidRPr="00A617D1">
        <w:tab/>
      </w:r>
      <w:r w:rsidRPr="00A617D1">
        <w:tab/>
      </w:r>
      <w:r w:rsidRPr="00A617D1">
        <w:tab/>
        <w:t>zahájení</w:t>
      </w:r>
      <w:r w:rsidR="00721376" w:rsidRPr="00A617D1">
        <w:t xml:space="preserve"> </w:t>
      </w:r>
    </w:p>
    <w:p w:rsidR="00267FC2" w:rsidRPr="00A617D1" w:rsidRDefault="00267FC2" w:rsidP="00721376">
      <w:pPr>
        <w:spacing w:after="0"/>
        <w:ind w:left="1416" w:firstLine="708"/>
        <w:rPr>
          <w:color w:val="000000" w:themeColor="text1"/>
        </w:rPr>
      </w:pPr>
      <w:r w:rsidRPr="00A617D1">
        <w:rPr>
          <w:color w:val="000000" w:themeColor="text1"/>
        </w:rPr>
        <w:t>RNDr. Lucie Kubínová, CSc., Fyziologický ústav AV ČR</w:t>
      </w:r>
    </w:p>
    <w:p w:rsidR="000255FE" w:rsidRPr="00A617D1" w:rsidRDefault="000255FE" w:rsidP="000255FE">
      <w:pPr>
        <w:spacing w:after="0"/>
      </w:pPr>
    </w:p>
    <w:p w:rsidR="00721376" w:rsidRDefault="00721376" w:rsidP="000255FE">
      <w:pPr>
        <w:spacing w:after="0"/>
      </w:pPr>
      <w:r w:rsidRPr="00A617D1">
        <w:t>10,20</w:t>
      </w:r>
      <w:r w:rsidRPr="00A617D1">
        <w:tab/>
      </w:r>
      <w:r w:rsidRPr="00A617D1">
        <w:tab/>
      </w:r>
      <w:r w:rsidRPr="00A617D1">
        <w:tab/>
        <w:t xml:space="preserve">přednáška </w:t>
      </w:r>
    </w:p>
    <w:p w:rsidR="009810BB" w:rsidRPr="00782275" w:rsidRDefault="009810BB" w:rsidP="000255FE">
      <w:pPr>
        <w:spacing w:after="0"/>
        <w:rPr>
          <w:b/>
        </w:rPr>
      </w:pPr>
      <w:r>
        <w:tab/>
      </w:r>
      <w:r>
        <w:tab/>
      </w:r>
      <w:r>
        <w:tab/>
      </w:r>
      <w:r w:rsidR="00782275" w:rsidRPr="00782275">
        <w:rPr>
          <w:b/>
        </w:rPr>
        <w:t>Neuro-</w:t>
      </w:r>
      <w:proofErr w:type="spellStart"/>
      <w:r w:rsidR="00782275" w:rsidRPr="00782275">
        <w:rPr>
          <w:b/>
        </w:rPr>
        <w:t>kardio</w:t>
      </w:r>
      <w:proofErr w:type="spellEnd"/>
      <w:r w:rsidR="00782275" w:rsidRPr="00782275">
        <w:rPr>
          <w:b/>
        </w:rPr>
        <w:t xml:space="preserve"> elektrofyziologie na hranici šumu</w:t>
      </w:r>
    </w:p>
    <w:p w:rsidR="00267FC2" w:rsidRPr="00A617D1" w:rsidRDefault="00721376" w:rsidP="00721376">
      <w:pPr>
        <w:spacing w:after="0"/>
        <w:ind w:left="1416" w:firstLine="708"/>
      </w:pPr>
      <w:r w:rsidRPr="00A617D1">
        <w:rPr>
          <w:color w:val="000000" w:themeColor="text1"/>
        </w:rPr>
        <w:t xml:space="preserve">Ing. Pavel Jurák, CSc., </w:t>
      </w:r>
      <w:r w:rsidRPr="00A617D1">
        <w:rPr>
          <w:rFonts w:cs="Arial"/>
          <w:color w:val="000000" w:themeColor="text1"/>
        </w:rPr>
        <w:t>Ústav přístrojové techniky AV ČR</w:t>
      </w:r>
    </w:p>
    <w:p w:rsidR="00267FC2" w:rsidRPr="00A617D1" w:rsidRDefault="00267FC2" w:rsidP="000255FE">
      <w:pPr>
        <w:spacing w:after="0"/>
      </w:pPr>
    </w:p>
    <w:p w:rsidR="00721376" w:rsidRDefault="00721376" w:rsidP="000255FE">
      <w:pPr>
        <w:spacing w:after="0"/>
      </w:pPr>
      <w:r w:rsidRPr="00A617D1">
        <w:t>10,40</w:t>
      </w:r>
      <w:r w:rsidRPr="00A617D1">
        <w:tab/>
      </w:r>
      <w:r w:rsidRPr="00A617D1">
        <w:tab/>
      </w:r>
      <w:r w:rsidRPr="00A617D1">
        <w:tab/>
        <w:t xml:space="preserve">přednáška </w:t>
      </w:r>
    </w:p>
    <w:p w:rsidR="009810BB" w:rsidRPr="009810BB" w:rsidRDefault="009810BB" w:rsidP="009810BB">
      <w:pPr>
        <w:spacing w:after="0"/>
        <w:rPr>
          <w:b/>
        </w:rPr>
      </w:pPr>
      <w:r>
        <w:tab/>
      </w:r>
      <w:r>
        <w:tab/>
      </w:r>
      <w:r>
        <w:tab/>
      </w:r>
      <w:r w:rsidR="00773CA8" w:rsidRPr="00F13F0A">
        <w:rPr>
          <w:b/>
        </w:rPr>
        <w:t>M</w:t>
      </w:r>
      <w:r w:rsidR="004C6867" w:rsidRPr="00F13F0A">
        <w:rPr>
          <w:b/>
        </w:rPr>
        <w:t>agnetická rezonance na zvířecích modelech</w:t>
      </w:r>
    </w:p>
    <w:p w:rsidR="00267FC2" w:rsidRDefault="00721376" w:rsidP="00721376">
      <w:pPr>
        <w:spacing w:after="0"/>
        <w:ind w:left="1416" w:firstLine="708"/>
        <w:rPr>
          <w:rFonts w:cs="Arial"/>
          <w:color w:val="000000" w:themeColor="text1"/>
        </w:rPr>
      </w:pPr>
      <w:r w:rsidRPr="00A617D1">
        <w:rPr>
          <w:color w:val="000000" w:themeColor="text1"/>
        </w:rPr>
        <w:t xml:space="preserve">Ing. Zenon </w:t>
      </w:r>
      <w:proofErr w:type="spellStart"/>
      <w:r w:rsidRPr="00A617D1">
        <w:rPr>
          <w:color w:val="000000" w:themeColor="text1"/>
        </w:rPr>
        <w:t>Starčuk</w:t>
      </w:r>
      <w:proofErr w:type="spellEnd"/>
      <w:r w:rsidRPr="00A617D1">
        <w:rPr>
          <w:color w:val="000000" w:themeColor="text1"/>
        </w:rPr>
        <w:t xml:space="preserve">, CSc., </w:t>
      </w:r>
      <w:r w:rsidRPr="00A617D1">
        <w:rPr>
          <w:rFonts w:cs="Arial"/>
          <w:color w:val="000000" w:themeColor="text1"/>
        </w:rPr>
        <w:t>Ústav přístrojové techniky AV ČR</w:t>
      </w:r>
    </w:p>
    <w:p w:rsidR="00AF2A26" w:rsidRDefault="00AF2A26" w:rsidP="00AF2A26">
      <w:pPr>
        <w:spacing w:after="0"/>
        <w:ind w:left="1416" w:firstLine="708"/>
        <w:rPr>
          <w:rFonts w:cs="Arial"/>
          <w:color w:val="000000" w:themeColor="text1"/>
        </w:rPr>
      </w:pPr>
      <w:r w:rsidRPr="00AF2A26">
        <w:rPr>
          <w:color w:val="000000" w:themeColor="text1"/>
        </w:rPr>
        <w:t>MVDr. Eva Dražanová</w:t>
      </w:r>
      <w:r w:rsidRPr="00A617D1">
        <w:rPr>
          <w:color w:val="000000" w:themeColor="text1"/>
        </w:rPr>
        <w:t xml:space="preserve">, </w:t>
      </w:r>
      <w:r w:rsidRPr="00A617D1">
        <w:rPr>
          <w:rFonts w:cs="Arial"/>
          <w:color w:val="000000" w:themeColor="text1"/>
        </w:rPr>
        <w:t>Ústav přístrojové techniky AV ČR</w:t>
      </w:r>
    </w:p>
    <w:p w:rsidR="00267FC2" w:rsidRPr="00A617D1" w:rsidRDefault="00267FC2" w:rsidP="000255FE">
      <w:pPr>
        <w:spacing w:after="0"/>
      </w:pPr>
    </w:p>
    <w:p w:rsidR="00721376" w:rsidRPr="00A617D1" w:rsidRDefault="00721376" w:rsidP="000255FE">
      <w:pPr>
        <w:spacing w:after="0"/>
      </w:pPr>
      <w:r w:rsidRPr="00A617D1">
        <w:t>11,00</w:t>
      </w:r>
      <w:r w:rsidRPr="00A617D1">
        <w:tab/>
      </w:r>
      <w:r w:rsidRPr="00A617D1">
        <w:tab/>
      </w:r>
      <w:r w:rsidRPr="00A617D1">
        <w:tab/>
        <w:t xml:space="preserve">přednáška </w:t>
      </w:r>
    </w:p>
    <w:p w:rsidR="000B599A" w:rsidRPr="000B599A" w:rsidRDefault="000B599A" w:rsidP="00721376">
      <w:pPr>
        <w:spacing w:after="0"/>
        <w:ind w:left="2124"/>
        <w:rPr>
          <w:b/>
          <w:color w:val="000000" w:themeColor="text1"/>
          <w:lang w:val="sk-SK"/>
        </w:rPr>
      </w:pPr>
      <w:proofErr w:type="spellStart"/>
      <w:r w:rsidRPr="000B599A">
        <w:rPr>
          <w:b/>
          <w:color w:val="000000" w:themeColor="text1"/>
          <w:lang w:val="sk-SK"/>
        </w:rPr>
        <w:t>Fotoni</w:t>
      </w:r>
      <w:r w:rsidR="001306A5">
        <w:rPr>
          <w:b/>
          <w:color w:val="000000" w:themeColor="text1"/>
          <w:lang w:val="sk-SK"/>
        </w:rPr>
        <w:t>cké</w:t>
      </w:r>
      <w:proofErr w:type="spellEnd"/>
      <w:r w:rsidR="001306A5">
        <w:rPr>
          <w:b/>
          <w:color w:val="000000" w:themeColor="text1"/>
          <w:lang w:val="sk-SK"/>
        </w:rPr>
        <w:t xml:space="preserve"> </w:t>
      </w:r>
      <w:proofErr w:type="spellStart"/>
      <w:r w:rsidR="001306A5">
        <w:rPr>
          <w:b/>
          <w:color w:val="000000" w:themeColor="text1"/>
          <w:lang w:val="sk-SK"/>
        </w:rPr>
        <w:t>biosignály</w:t>
      </w:r>
      <w:proofErr w:type="spellEnd"/>
      <w:r w:rsidR="001306A5">
        <w:rPr>
          <w:b/>
          <w:color w:val="000000" w:themeColor="text1"/>
          <w:lang w:val="sk-SK"/>
        </w:rPr>
        <w:t xml:space="preserve">: </w:t>
      </w:r>
      <w:proofErr w:type="spellStart"/>
      <w:r w:rsidR="001306A5">
        <w:rPr>
          <w:b/>
          <w:color w:val="000000" w:themeColor="text1"/>
          <w:lang w:val="sk-SK"/>
        </w:rPr>
        <w:t>měření</w:t>
      </w:r>
      <w:proofErr w:type="spellEnd"/>
      <w:r w:rsidR="001306A5">
        <w:rPr>
          <w:b/>
          <w:color w:val="000000" w:themeColor="text1"/>
          <w:lang w:val="sk-SK"/>
        </w:rPr>
        <w:t xml:space="preserve">, </w:t>
      </w:r>
      <w:proofErr w:type="spellStart"/>
      <w:r w:rsidR="001306A5">
        <w:rPr>
          <w:b/>
          <w:color w:val="000000" w:themeColor="text1"/>
          <w:lang w:val="sk-SK"/>
        </w:rPr>
        <w:t>mechanis</w:t>
      </w:r>
      <w:r w:rsidRPr="000B599A">
        <w:rPr>
          <w:b/>
          <w:color w:val="000000" w:themeColor="text1"/>
          <w:lang w:val="sk-SK"/>
        </w:rPr>
        <w:t>my</w:t>
      </w:r>
      <w:proofErr w:type="spellEnd"/>
      <w:r w:rsidRPr="000B599A">
        <w:rPr>
          <w:b/>
          <w:color w:val="000000" w:themeColor="text1"/>
          <w:lang w:val="sk-SK"/>
        </w:rPr>
        <w:t xml:space="preserve"> a </w:t>
      </w:r>
      <w:proofErr w:type="spellStart"/>
      <w:r w:rsidRPr="000B599A">
        <w:rPr>
          <w:b/>
          <w:color w:val="000000" w:themeColor="text1"/>
          <w:lang w:val="sk-SK"/>
        </w:rPr>
        <w:t>potenciální</w:t>
      </w:r>
      <w:proofErr w:type="spellEnd"/>
      <w:r w:rsidRPr="000B599A">
        <w:rPr>
          <w:b/>
          <w:color w:val="000000" w:themeColor="text1"/>
          <w:lang w:val="sk-SK"/>
        </w:rPr>
        <w:t xml:space="preserve"> </w:t>
      </w:r>
      <w:proofErr w:type="spellStart"/>
      <w:r w:rsidRPr="000B599A">
        <w:rPr>
          <w:b/>
          <w:color w:val="000000" w:themeColor="text1"/>
          <w:lang w:val="sk-SK"/>
        </w:rPr>
        <w:t>aplikace</w:t>
      </w:r>
      <w:proofErr w:type="spellEnd"/>
    </w:p>
    <w:p w:rsidR="00267FC2" w:rsidRPr="00A617D1" w:rsidRDefault="00721376" w:rsidP="00721376">
      <w:pPr>
        <w:spacing w:after="0"/>
        <w:ind w:left="2124"/>
      </w:pPr>
      <w:r w:rsidRPr="00A617D1">
        <w:rPr>
          <w:color w:val="000000" w:themeColor="text1"/>
        </w:rPr>
        <w:t xml:space="preserve">Ing. Michal Cifra, Ph.D., Ústav </w:t>
      </w:r>
      <w:proofErr w:type="spellStart"/>
      <w:r w:rsidRPr="00A617D1">
        <w:rPr>
          <w:color w:val="000000" w:themeColor="text1"/>
        </w:rPr>
        <w:t>fotoniky</w:t>
      </w:r>
      <w:proofErr w:type="spellEnd"/>
      <w:r w:rsidRPr="00A617D1">
        <w:rPr>
          <w:color w:val="000000" w:themeColor="text1"/>
        </w:rPr>
        <w:t xml:space="preserve"> a elektroniky AV ČR</w:t>
      </w:r>
    </w:p>
    <w:p w:rsidR="00267FC2" w:rsidRPr="00A617D1" w:rsidRDefault="00267FC2" w:rsidP="000255FE">
      <w:pPr>
        <w:spacing w:after="0"/>
      </w:pPr>
    </w:p>
    <w:p w:rsidR="00267FC2" w:rsidRPr="00A617D1" w:rsidRDefault="00267FC2" w:rsidP="000255FE">
      <w:pPr>
        <w:spacing w:after="0"/>
        <w:rPr>
          <w:i/>
        </w:rPr>
      </w:pPr>
      <w:r w:rsidRPr="00A617D1">
        <w:rPr>
          <w:i/>
        </w:rPr>
        <w:t>11,20</w:t>
      </w:r>
      <w:r w:rsidRPr="00A617D1">
        <w:rPr>
          <w:i/>
        </w:rPr>
        <w:tab/>
      </w:r>
      <w:r w:rsidRPr="00A617D1">
        <w:rPr>
          <w:i/>
        </w:rPr>
        <w:tab/>
      </w:r>
      <w:r w:rsidRPr="00A617D1">
        <w:rPr>
          <w:i/>
        </w:rPr>
        <w:tab/>
      </w:r>
      <w:proofErr w:type="spellStart"/>
      <w:r w:rsidRPr="00A617D1">
        <w:rPr>
          <w:i/>
        </w:rPr>
        <w:t>coffee</w:t>
      </w:r>
      <w:proofErr w:type="spellEnd"/>
      <w:r w:rsidRPr="00A617D1">
        <w:rPr>
          <w:i/>
        </w:rPr>
        <w:t xml:space="preserve"> </w:t>
      </w:r>
      <w:proofErr w:type="spellStart"/>
      <w:r w:rsidRPr="00A617D1">
        <w:rPr>
          <w:i/>
        </w:rPr>
        <w:t>break</w:t>
      </w:r>
      <w:proofErr w:type="spellEnd"/>
    </w:p>
    <w:p w:rsidR="00267FC2" w:rsidRPr="00A617D1" w:rsidRDefault="00267FC2" w:rsidP="000255FE">
      <w:pPr>
        <w:spacing w:after="0"/>
      </w:pPr>
    </w:p>
    <w:p w:rsidR="00721376" w:rsidRDefault="00721376" w:rsidP="00721376">
      <w:pPr>
        <w:spacing w:after="0"/>
        <w:rPr>
          <w:color w:val="000000" w:themeColor="text1"/>
        </w:rPr>
      </w:pPr>
      <w:r w:rsidRPr="00A617D1">
        <w:t>11,5</w:t>
      </w:r>
      <w:r w:rsidR="00267FC2" w:rsidRPr="00A617D1">
        <w:t>0</w:t>
      </w:r>
      <w:r w:rsidR="00267FC2" w:rsidRPr="00A617D1">
        <w:tab/>
      </w:r>
      <w:r w:rsidR="00267FC2" w:rsidRPr="00A617D1">
        <w:tab/>
      </w:r>
      <w:r w:rsidRPr="00A617D1">
        <w:tab/>
        <w:t>přednáška</w:t>
      </w:r>
      <w:r w:rsidRPr="00A617D1">
        <w:rPr>
          <w:color w:val="000000" w:themeColor="text1"/>
        </w:rPr>
        <w:t xml:space="preserve"> </w:t>
      </w:r>
    </w:p>
    <w:p w:rsidR="0010756F" w:rsidRDefault="0010756F" w:rsidP="0010756F">
      <w:pPr>
        <w:spacing w:after="0"/>
        <w:ind w:left="2124"/>
        <w:rPr>
          <w:b/>
        </w:rPr>
      </w:pPr>
      <w:r w:rsidRPr="0010756F">
        <w:rPr>
          <w:b/>
        </w:rPr>
        <w:t xml:space="preserve">Environmentální rastrovací elektronová mikroskopie jinak - unikátní technologie a metody pro výzkum </w:t>
      </w:r>
      <w:proofErr w:type="spellStart"/>
      <w:r w:rsidRPr="0010756F">
        <w:rPr>
          <w:b/>
        </w:rPr>
        <w:t>nano</w:t>
      </w:r>
      <w:proofErr w:type="spellEnd"/>
      <w:r w:rsidRPr="0010756F">
        <w:rPr>
          <w:b/>
        </w:rPr>
        <w:t>-reality</w:t>
      </w:r>
    </w:p>
    <w:p w:rsidR="00721376" w:rsidRPr="00A617D1" w:rsidRDefault="0010756F" w:rsidP="0010756F">
      <w:pPr>
        <w:spacing w:after="0"/>
        <w:ind w:left="2124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Ing. </w:t>
      </w:r>
      <w:r w:rsidR="00721376" w:rsidRPr="00A617D1">
        <w:rPr>
          <w:color w:val="000000" w:themeColor="text1"/>
        </w:rPr>
        <w:t xml:space="preserve">Vilém Neděla, Ph.D., </w:t>
      </w:r>
      <w:r w:rsidR="00721376" w:rsidRPr="00A617D1">
        <w:rPr>
          <w:rFonts w:cs="Arial"/>
          <w:color w:val="000000" w:themeColor="text1"/>
        </w:rPr>
        <w:t>Ústav přístrojové techniky AV ČR</w:t>
      </w:r>
      <w:bookmarkStart w:id="0" w:name="_GoBack"/>
      <w:bookmarkEnd w:id="0"/>
    </w:p>
    <w:p w:rsidR="00267FC2" w:rsidRPr="00A617D1" w:rsidRDefault="00267FC2" w:rsidP="000255FE">
      <w:pPr>
        <w:spacing w:after="0"/>
      </w:pPr>
    </w:p>
    <w:p w:rsidR="00267FC2" w:rsidRPr="00A617D1" w:rsidRDefault="00721376" w:rsidP="000255FE">
      <w:pPr>
        <w:spacing w:after="0"/>
      </w:pPr>
      <w:r w:rsidRPr="00A617D1">
        <w:t>12,10</w:t>
      </w:r>
      <w:r w:rsidRPr="00A617D1">
        <w:tab/>
      </w:r>
      <w:r w:rsidRPr="00A617D1">
        <w:tab/>
      </w:r>
      <w:r w:rsidRPr="00A617D1">
        <w:tab/>
        <w:t>přednáška</w:t>
      </w:r>
    </w:p>
    <w:p w:rsidR="000B599A" w:rsidRDefault="000B599A" w:rsidP="00721376">
      <w:pPr>
        <w:spacing w:after="0"/>
        <w:ind w:left="2124"/>
        <w:rPr>
          <w:rFonts w:cs="Tahoma"/>
          <w:b/>
          <w:color w:val="000000" w:themeColor="text1"/>
        </w:rPr>
      </w:pPr>
      <w:r w:rsidRPr="00A617D1">
        <w:rPr>
          <w:rFonts w:cs="Tahoma"/>
          <w:b/>
          <w:color w:val="000000" w:themeColor="text1"/>
        </w:rPr>
        <w:t>Superkritická voda jako nástroj pro zvýšení úči</w:t>
      </w:r>
      <w:r>
        <w:rPr>
          <w:rFonts w:cs="Tahoma"/>
          <w:b/>
          <w:color w:val="000000" w:themeColor="text1"/>
        </w:rPr>
        <w:t xml:space="preserve">nnosti </w:t>
      </w:r>
      <w:proofErr w:type="spellStart"/>
      <w:r>
        <w:rPr>
          <w:rFonts w:cs="Tahoma"/>
          <w:b/>
          <w:color w:val="000000" w:themeColor="text1"/>
        </w:rPr>
        <w:t>bioanalytických</w:t>
      </w:r>
      <w:proofErr w:type="spellEnd"/>
      <w:r>
        <w:rPr>
          <w:rFonts w:cs="Tahoma"/>
          <w:b/>
          <w:color w:val="000000" w:themeColor="text1"/>
        </w:rPr>
        <w:t xml:space="preserve"> separací</w:t>
      </w:r>
    </w:p>
    <w:p w:rsidR="00721376" w:rsidRPr="00A617D1" w:rsidRDefault="00721376" w:rsidP="00721376">
      <w:pPr>
        <w:spacing w:after="0"/>
        <w:ind w:left="2124"/>
        <w:rPr>
          <w:rFonts w:cs="Tahoma"/>
          <w:b/>
          <w:color w:val="000000" w:themeColor="text1"/>
        </w:rPr>
      </w:pPr>
      <w:r w:rsidRPr="00A617D1">
        <w:rPr>
          <w:rFonts w:cs="Tahoma"/>
          <w:color w:val="000000" w:themeColor="text1"/>
        </w:rPr>
        <w:t>doc. RNDr. Michal Roth, CSc.,</w:t>
      </w:r>
      <w:r w:rsidR="000B599A">
        <w:rPr>
          <w:rFonts w:cs="Tahoma"/>
          <w:color w:val="000000" w:themeColor="text1"/>
        </w:rPr>
        <w:t xml:space="preserve"> Ústav analytické chemie AV ČR</w:t>
      </w:r>
    </w:p>
    <w:p w:rsidR="00721376" w:rsidRPr="00A617D1" w:rsidRDefault="00721376" w:rsidP="000255FE">
      <w:pPr>
        <w:spacing w:after="0"/>
      </w:pPr>
    </w:p>
    <w:p w:rsidR="00267FC2" w:rsidRPr="00A617D1" w:rsidRDefault="00721376" w:rsidP="000255FE">
      <w:pPr>
        <w:spacing w:after="0"/>
      </w:pPr>
      <w:r w:rsidRPr="00A617D1">
        <w:t>12,30</w:t>
      </w:r>
      <w:r w:rsidRPr="00A617D1">
        <w:tab/>
      </w:r>
      <w:r w:rsidRPr="00A617D1">
        <w:tab/>
      </w:r>
      <w:r w:rsidRPr="00A617D1">
        <w:tab/>
        <w:t xml:space="preserve">přednáška </w:t>
      </w:r>
    </w:p>
    <w:p w:rsidR="000B599A" w:rsidRDefault="000B599A" w:rsidP="00721376">
      <w:pPr>
        <w:spacing w:after="0"/>
        <w:ind w:left="2124"/>
        <w:rPr>
          <w:b/>
          <w:color w:val="000000" w:themeColor="text1"/>
        </w:rPr>
      </w:pPr>
      <w:r w:rsidRPr="00A617D1">
        <w:rPr>
          <w:b/>
          <w:color w:val="000000" w:themeColor="text1"/>
        </w:rPr>
        <w:t xml:space="preserve">Význam zpracování </w:t>
      </w:r>
      <w:proofErr w:type="spellStart"/>
      <w:r w:rsidRPr="00A617D1">
        <w:rPr>
          <w:b/>
          <w:color w:val="000000" w:themeColor="text1"/>
        </w:rPr>
        <w:t>biosig</w:t>
      </w:r>
      <w:r w:rsidR="00B16D07">
        <w:rPr>
          <w:b/>
          <w:color w:val="000000" w:themeColor="text1"/>
        </w:rPr>
        <w:t>ná</w:t>
      </w:r>
      <w:r w:rsidRPr="00A617D1">
        <w:rPr>
          <w:b/>
          <w:color w:val="000000" w:themeColor="text1"/>
        </w:rPr>
        <w:t>lů</w:t>
      </w:r>
      <w:proofErr w:type="spellEnd"/>
      <w:r w:rsidR="00B16D07">
        <w:rPr>
          <w:b/>
          <w:color w:val="000000" w:themeColor="text1"/>
        </w:rPr>
        <w:t xml:space="preserve"> v experimentá</w:t>
      </w:r>
      <w:r>
        <w:rPr>
          <w:b/>
          <w:color w:val="000000" w:themeColor="text1"/>
        </w:rPr>
        <w:t xml:space="preserve">lní </w:t>
      </w:r>
      <w:proofErr w:type="spellStart"/>
      <w:r>
        <w:rPr>
          <w:b/>
          <w:color w:val="000000" w:themeColor="text1"/>
        </w:rPr>
        <w:t>epileptologii</w:t>
      </w:r>
      <w:proofErr w:type="spellEnd"/>
    </w:p>
    <w:p w:rsidR="00721376" w:rsidRPr="00A617D1" w:rsidRDefault="00721376" w:rsidP="00721376">
      <w:pPr>
        <w:spacing w:after="0"/>
        <w:ind w:left="2124"/>
        <w:rPr>
          <w:b/>
          <w:color w:val="000000" w:themeColor="text1"/>
        </w:rPr>
      </w:pPr>
      <w:r w:rsidRPr="00A617D1">
        <w:rPr>
          <w:color w:val="000000" w:themeColor="text1"/>
        </w:rPr>
        <w:t>doc. MUDr. Přemysl Jiruška, Ph.D., Fyziologický ústav AV ČR</w:t>
      </w:r>
    </w:p>
    <w:p w:rsidR="00721376" w:rsidRPr="00A617D1" w:rsidRDefault="00721376" w:rsidP="000255FE">
      <w:pPr>
        <w:spacing w:after="0"/>
      </w:pPr>
    </w:p>
    <w:p w:rsidR="00267FC2" w:rsidRPr="00A617D1" w:rsidRDefault="00721376" w:rsidP="000255FE">
      <w:pPr>
        <w:spacing w:after="0"/>
      </w:pPr>
      <w:r w:rsidRPr="00A617D1">
        <w:t>12,5</w:t>
      </w:r>
      <w:r w:rsidR="00267FC2" w:rsidRPr="00A617D1">
        <w:t>0</w:t>
      </w:r>
      <w:r w:rsidR="00267FC2" w:rsidRPr="00A617D1">
        <w:tab/>
      </w:r>
      <w:r w:rsidR="00267FC2" w:rsidRPr="00A617D1">
        <w:tab/>
      </w:r>
      <w:r w:rsidR="00267FC2" w:rsidRPr="00A617D1">
        <w:tab/>
      </w:r>
      <w:r w:rsidRPr="00A617D1">
        <w:t>diskuse</w:t>
      </w:r>
    </w:p>
    <w:p w:rsidR="004C6867" w:rsidRDefault="004C6867" w:rsidP="000255FE">
      <w:pPr>
        <w:spacing w:after="0"/>
        <w:rPr>
          <w:i/>
        </w:rPr>
      </w:pPr>
    </w:p>
    <w:p w:rsidR="00267FC2" w:rsidRDefault="00267FC2" w:rsidP="000255FE">
      <w:pPr>
        <w:spacing w:after="0"/>
        <w:rPr>
          <w:i/>
        </w:rPr>
      </w:pPr>
      <w:r w:rsidRPr="00A617D1">
        <w:rPr>
          <w:i/>
        </w:rPr>
        <w:t>13,00</w:t>
      </w:r>
      <w:r w:rsidRPr="00A617D1">
        <w:rPr>
          <w:i/>
        </w:rPr>
        <w:tab/>
      </w:r>
      <w:r w:rsidRPr="00A617D1">
        <w:rPr>
          <w:i/>
        </w:rPr>
        <w:tab/>
      </w:r>
      <w:r w:rsidRPr="00A617D1">
        <w:rPr>
          <w:i/>
        </w:rPr>
        <w:tab/>
        <w:t>oběd (</w:t>
      </w:r>
      <w:r w:rsidR="00721376" w:rsidRPr="00A617D1">
        <w:rPr>
          <w:i/>
        </w:rPr>
        <w:t>UMG</w:t>
      </w:r>
      <w:r w:rsidRPr="00A617D1">
        <w:rPr>
          <w:i/>
        </w:rPr>
        <w:t>)</w:t>
      </w:r>
    </w:p>
    <w:p w:rsidR="00470A90" w:rsidRDefault="00470A90" w:rsidP="000255FE">
      <w:pPr>
        <w:spacing w:after="0"/>
        <w:rPr>
          <w:i/>
        </w:rPr>
      </w:pPr>
    </w:p>
    <w:p w:rsidR="00A617D1" w:rsidRDefault="00A617D1" w:rsidP="000255FE">
      <w:pPr>
        <w:spacing w:after="0"/>
        <w:rPr>
          <w:i/>
        </w:rPr>
      </w:pPr>
    </w:p>
    <w:p w:rsidR="00267FC2" w:rsidRDefault="00267FC2" w:rsidP="00A617D1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247C7723" wp14:editId="55F33941">
            <wp:extent cx="792619" cy="538036"/>
            <wp:effectExtent l="0" t="0" r="7620" b="0"/>
            <wp:docPr id="4" name="Obrázek 4" descr="Z:\19_QUALITAS\Vizualni_identita\logotypy\qualitas-slogan-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19_QUALITAS\Vizualni_identita\logotypy\qualitas-slogan-c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42" cy="5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  </w:t>
      </w:r>
      <w:r w:rsidR="00A617D1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 w:rsidR="000255FE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3627B83F" wp14:editId="2CD40E46">
            <wp:extent cx="946298" cy="557752"/>
            <wp:effectExtent l="0" t="0" r="6350" b="0"/>
            <wp:docPr id="2" name="Obrázek 2" descr="C:\Users\diana.moosova\Desktop\fgu_logo_1r_cmyk_cz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.moosova\Desktop\fgu_logo_1r_cmyk_cz_v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64" cy="5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17D1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541DCC99" wp14:editId="163EE1ED">
            <wp:extent cx="1010093" cy="586991"/>
            <wp:effectExtent l="0" t="0" r="0" b="3810"/>
            <wp:docPr id="5" name="Obrázek 5" descr="Z:\19_QUALITAS\Vizualni_identita\logotypy\AV_21_logo\Logo_Strategie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19_QUALITAS\Vizualni_identita\logotypy\AV_21_logo\Logo_Strategie_V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53" cy="58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FC2" w:rsidSect="00B16D07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95"/>
    <w:rsid w:val="000255FE"/>
    <w:rsid w:val="0009215B"/>
    <w:rsid w:val="000B599A"/>
    <w:rsid w:val="000D6B15"/>
    <w:rsid w:val="0010756F"/>
    <w:rsid w:val="00117285"/>
    <w:rsid w:val="001306A5"/>
    <w:rsid w:val="00242BCC"/>
    <w:rsid w:val="00267FC2"/>
    <w:rsid w:val="00311AA7"/>
    <w:rsid w:val="00386299"/>
    <w:rsid w:val="00470A90"/>
    <w:rsid w:val="004C6634"/>
    <w:rsid w:val="004C6867"/>
    <w:rsid w:val="006770F9"/>
    <w:rsid w:val="00721376"/>
    <w:rsid w:val="007578ED"/>
    <w:rsid w:val="00773CA8"/>
    <w:rsid w:val="00782275"/>
    <w:rsid w:val="008428B4"/>
    <w:rsid w:val="0091670F"/>
    <w:rsid w:val="009810BB"/>
    <w:rsid w:val="00984A95"/>
    <w:rsid w:val="00A617D1"/>
    <w:rsid w:val="00AF2A26"/>
    <w:rsid w:val="00B16D07"/>
    <w:rsid w:val="00CF2F10"/>
    <w:rsid w:val="00D21369"/>
    <w:rsid w:val="00DF7750"/>
    <w:rsid w:val="00F06784"/>
    <w:rsid w:val="00F13F0A"/>
    <w:rsid w:val="00F30896"/>
    <w:rsid w:val="00F8121B"/>
    <w:rsid w:val="00F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4179-BAAE-4C1C-90FF-CC0D92BF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Moosová</dc:creator>
  <cp:lastModifiedBy>Moosová Diana</cp:lastModifiedBy>
  <cp:revision>34</cp:revision>
  <cp:lastPrinted>2015-05-19T08:54:00Z</cp:lastPrinted>
  <dcterms:created xsi:type="dcterms:W3CDTF">2015-05-19T08:51:00Z</dcterms:created>
  <dcterms:modified xsi:type="dcterms:W3CDTF">2015-12-07T08:31:00Z</dcterms:modified>
</cp:coreProperties>
</file>